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53816847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2A56EE">
        <w:rPr>
          <w:sz w:val="20"/>
          <w:szCs w:val="20"/>
        </w:rPr>
        <w:t xml:space="preserve">2025 </w:t>
      </w:r>
      <w:r w:rsidRPr="00E37244">
        <w:rPr>
          <w:sz w:val="20"/>
          <w:szCs w:val="20"/>
        </w:rPr>
        <w:t>roku</w:t>
      </w:r>
      <w:r w:rsidR="002A56EE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 xml:space="preserve">zadań publicznych Województwa Mazowieckiego </w:t>
      </w:r>
      <w:r w:rsidR="002A56EE" w:rsidRPr="002A56EE">
        <w:rPr>
          <w:sz w:val="20"/>
          <w:szCs w:val="20"/>
        </w:rPr>
        <w:t>w obszarze „Ekologia i ochrona zwierząt oraz ochrona dziedzictwa przyrodniczego” zadanie pn. „Działania edukacyjne i informacyjne w zakresie gospodarki odpadami ze szczególnym uwzględnieniem gospodarki o obiegu zamkniętym”</w:t>
      </w:r>
      <w:r w:rsidR="002A56EE">
        <w:rPr>
          <w:sz w:val="20"/>
          <w:szCs w:val="20"/>
        </w:rPr>
        <w:t>.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3B2EFC4A" w:rsidR="00E37244" w:rsidRDefault="00E37244" w:rsidP="004F7645">
      <w:pPr>
        <w:tabs>
          <w:tab w:val="left" w:leader="dot" w:pos="7938"/>
        </w:tabs>
      </w:pPr>
      <w:r>
        <w:t xml:space="preserve"> </w:t>
      </w:r>
      <w:r w:rsidR="002A56EE" w:rsidRPr="002A56EE">
        <w:t>„Ekologia i ochrona zwierząt oraz ochrona dziedzictwa przyrodniczego”</w:t>
      </w:r>
    </w:p>
    <w:p w14:paraId="6ABCA9A0" w14:textId="049ECF08" w:rsidR="00E37244" w:rsidRDefault="00E37244" w:rsidP="004F7645">
      <w:pPr>
        <w:pStyle w:val="Akapitzlist"/>
        <w:tabs>
          <w:tab w:val="left" w:leader="dot" w:pos="7938"/>
        </w:tabs>
        <w:spacing w:before="120"/>
        <w:ind w:left="357"/>
        <w:jc w:val="center"/>
      </w:pP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40A768A2" w:rsidR="004F7645" w:rsidRDefault="002A56EE" w:rsidP="004F7645">
      <w:pPr>
        <w:tabs>
          <w:tab w:val="left" w:leader="dot" w:pos="7938"/>
        </w:tabs>
      </w:pPr>
      <w:r w:rsidRPr="002A56EE">
        <w:t>„Działania edukacyjne i informacyjne w zakresie gospodarki odpadami ze szczególnym uwzględnieniem gospodarki o obiegu zamkniętym”</w:t>
      </w:r>
    </w:p>
    <w:p w14:paraId="356684DC" w14:textId="1EF19726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EFA0330-5E0E-430D-A93F-DBDDC77FD8A1}"/>
    <w:embedBold r:id="rId2" w:fontKey="{C97846FB-80BA-4E46-858E-E83024285FA1}"/>
    <w:embedItalic r:id="rId3" w:fontKey="{B0831633-67B7-4DFE-A8CB-6C3F51BAD3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FE2E5B1-5E9E-4D1C-8BCF-0EB1FE5F324A}"/>
    <w:embedBold r:id="rId5" w:fontKey="{317BE994-91D7-4750-8152-7A8DA15805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1C35BD4-3852-4B6E-99AE-BE74EDFB93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1703C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56EE"/>
    <w:rsid w:val="002A6062"/>
    <w:rsid w:val="002A7EA1"/>
    <w:rsid w:val="002E5899"/>
    <w:rsid w:val="00335C85"/>
    <w:rsid w:val="003611FC"/>
    <w:rsid w:val="00361695"/>
    <w:rsid w:val="003C3C7F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5067A"/>
    <w:rsid w:val="0096286E"/>
    <w:rsid w:val="009800BF"/>
    <w:rsid w:val="009D6A84"/>
    <w:rsid w:val="009F5033"/>
    <w:rsid w:val="00A0061A"/>
    <w:rsid w:val="00A06B65"/>
    <w:rsid w:val="00A07399"/>
    <w:rsid w:val="00AC2208"/>
    <w:rsid w:val="00AC6511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5ED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978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Krzemińska-Borzyńska Beata</cp:lastModifiedBy>
  <cp:revision>4</cp:revision>
  <cp:lastPrinted>2025-03-25T10:49:00Z</cp:lastPrinted>
  <dcterms:created xsi:type="dcterms:W3CDTF">2025-03-04T11:49:00Z</dcterms:created>
  <dcterms:modified xsi:type="dcterms:W3CDTF">2025-03-25T10:49:00Z</dcterms:modified>
</cp:coreProperties>
</file>